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keepLines w:val="false"/>
        <w:suppressAutoHyphens w:val="true"/>
        <w:spacing w:lineRule="auto" w:line="240" w:before="140" w:after="120"/>
        <w:jc w:val="center"/>
        <w:textAlignment w:val="auto"/>
        <w:rPr/>
      </w:pPr>
      <w:r>
        <w:rPr/>
        <w:t>Триває підготовка до акредитації освітньо-професійної програми «Управління персоналом та економіка праці»</w:t>
      </w:r>
    </w:p>
    <w:p>
      <w:pPr>
        <w:pStyle w:val="Style16"/>
        <w:keepLines w:val="false"/>
        <w:widowControl/>
        <w:suppressAutoHyphens w:val="true"/>
        <w:spacing w:lineRule="atLeast" w:line="375" w:before="0" w:after="375"/>
        <w:ind w:left="0" w:right="0" w:hanging="0"/>
        <w:jc w:val="both"/>
        <w:textAlignment w:val="auto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2858135" cy="2096135"/>
                <wp:effectExtent l="0" t="0" r="0" b="0"/>
                <wp:wrapTopAndBottom/>
                <wp:docPr id="1" name="图形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形0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57680" cy="2095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图形0" stroked="f" style="position:absolute;margin-left:-0.05pt;margin-top:6.1pt;width:224.95pt;height:164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16 лютого 2021 р. відбулася робоча зустріч Геннадія Бесарабчука, керівника навчально-методичного центру забезпечення якості освіти, кандидата педагогічних наук, із колективом кафедри менеджменту природничо-економічного факультету, яку очолює Юрій Лисак, кандидат економічних наук, доцент. Участь у зустрічі взяли: Іван Семенець, декан природничо-економічного факультету, кандидат економічних наук, доцент; Ірина Андрейцева, гарант освітньо-професійної програми, кандидат економічних наук, доцент; Надія Олійник, кандидат педагогічних наук, доцент; Оксана Лаврук, кандидат економічних наук, доцент; Вадим Семендяк, кандидат економічних наук.</w:t>
      </w:r>
    </w:p>
    <w:p>
      <w:pPr>
        <w:pStyle w:val="Style16"/>
        <w:keepLines w:val="false"/>
        <w:widowControl/>
        <w:suppressAutoHyphens w:val="true"/>
        <w:spacing w:lineRule="atLeast" w:line="375" w:before="0" w:after="375"/>
        <w:ind w:left="0" w:right="0" w:hanging="0"/>
        <w:jc w:val="both"/>
        <w:textAlignment w:val="auto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bookmarkStart w:id="0" w:name="more-41186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3601720</wp:posOffset>
                </wp:positionH>
                <wp:positionV relativeFrom="paragraph">
                  <wp:posOffset>78105</wp:posOffset>
                </wp:positionV>
                <wp:extent cx="2858135" cy="2143125"/>
                <wp:effectExtent l="0" t="0" r="0" b="0"/>
                <wp:wrapTopAndBottom/>
                <wp:docPr id="2" name="图形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形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857680" cy="2142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图形1" stroked="f" style="position:absolute;margin-left:283.6pt;margin-top:6.15pt;width:224.95pt;height:168.65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Під час зустрічі було обговорено низку організаційно-виробничих питань із підготовки до проведення акредитації освітньо-професійної програми «Управління персоналом та економіка праці» спеціальності 073 Менеджмент першого (бакалаврського) рівня, зокрема: питання щодо функціювання системи внутрішнього забезпечення якості вищої освіти в К-ПНУ і реалізації заходів з оцінювання якості освітньої діяльності та якості вищої освіти у виші на основі чинних нормативних документів.</w:t>
      </w:r>
    </w:p>
    <w:p>
      <w:pPr>
        <w:pStyle w:val="Style16"/>
        <w:keepLines w:val="false"/>
        <w:widowControl/>
        <w:suppressAutoHyphens w:val="true"/>
        <w:spacing w:lineRule="atLeast" w:line="375" w:before="0" w:after="375"/>
        <w:ind w:left="0" w:right="0" w:hanging="0"/>
        <w:jc w:val="right"/>
        <w:textAlignment w:val="auto"/>
        <w:rPr/>
      </w:pPr>
      <w:r>
        <w:rPr>
          <w:rStyle w:val="Strong20Emphasis"/>
          <w:b/>
          <w:bCs/>
        </w:rPr>
        <w:t>Навчально-методичний центр забезпечення якості освіти</w:t>
      </w:r>
    </w:p>
    <w:p>
      <w:pPr>
        <w:pStyle w:val="Normal"/>
        <w:keepLines w:val="false"/>
        <w:suppressAutoHyphens w:val="true"/>
        <w:spacing w:lineRule="auto" w:line="2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sectPr>
      <w:type w:val="nextPage"/>
      <w:pgSz w:w="11906" w:h="16838"/>
      <w:pgMar w:left="1134" w:right="68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Lines w:val="false"/>
      <w:widowControl w:val="false"/>
      <w:suppressAutoHyphens w:val="true"/>
      <w:spacing w:lineRule="auto" w:line="240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pPr>
      <w:keepLines w:val="false"/>
      <w:suppressAutoHyphens w:val="true"/>
      <w:spacing w:lineRule="auto" w:line="240" w:before="240" w:after="120"/>
    </w:pPr>
    <w:rPr>
      <w:b/>
      <w:bCs/>
    </w:rPr>
  </w:style>
  <w:style w:type="paragraph" w:styleId="2">
    <w:name w:val="Заголовок 2"/>
    <w:basedOn w:val="Style15"/>
    <w:pPr>
      <w:keepLines w:val="false"/>
      <w:suppressAutoHyphens w:val="true"/>
      <w:spacing w:lineRule="auto" w:line="240" w:before="200" w:after="120"/>
    </w:pPr>
    <w:rPr>
      <w:b/>
      <w:bCs/>
    </w:rPr>
  </w:style>
  <w:style w:type="paragraph" w:styleId="3">
    <w:name w:val="Заголовок 3"/>
    <w:basedOn w:val="Style15"/>
    <w:pPr>
      <w:keepLines w:val="false"/>
      <w:suppressAutoHyphens w:val="true"/>
      <w:spacing w:lineRule="auto" w:line="240" w:before="140" w:after="120"/>
    </w:pPr>
    <w:rPr>
      <w:b/>
      <w:bCs/>
    </w:rPr>
  </w:style>
  <w:style w:type="character" w:styleId="Internet20link">
    <w:name w:val="Internet_20_link"/>
    <w:qFormat/>
    <w:rPr>
      <w:color w:val="000080"/>
      <w:u w:val="single"/>
    </w:rPr>
  </w:style>
  <w:style w:type="character" w:styleId="Strong20Emphasis">
    <w:name w:val="Strong_20_Emphasis"/>
    <w:qFormat/>
    <w:rPr>
      <w:b/>
      <w:bCs/>
    </w:rPr>
  </w:style>
  <w:style w:type="character" w:styleId="Style11">
    <w:name w:val="Символ нумерации"/>
    <w:qFormat/>
    <w:rPr/>
  </w:style>
  <w:style w:type="character" w:styleId="Style12">
    <w:name w:val="Маркеры списка"/>
    <w:qFormat/>
    <w:rPr>
      <w:rFonts w:ascii="StarSymbol" w:hAnsi="StarSymbol" w:eastAsia="StarSymbol" w:cs="StarSymbol"/>
      <w:sz w:val="18"/>
      <w:szCs w:val="18"/>
    </w:rPr>
  </w:style>
  <w:style w:type="character" w:styleId="Style13">
    <w:name w:val="Символ сноски"/>
    <w:qFormat/>
    <w:rPr/>
  </w:style>
  <w:style w:type="character" w:styleId="Style14">
    <w:name w:val="Символы концевой сноски"/>
    <w:qFormat/>
    <w:rPr/>
  </w:style>
  <w:style w:type="paragraph" w:styleId="Style15">
    <w:name w:val="Заголовок"/>
    <w:basedOn w:val="Normal"/>
    <w:qFormat/>
    <w:pPr>
      <w:keepLines w:val="false"/>
      <w:suppressAutoHyphens w:val="true"/>
      <w:spacing w:lineRule="auto" w:line="240" w:before="240" w:after="120"/>
    </w:pPr>
    <w:rPr>
      <w:sz w:val="28"/>
      <w:szCs w:val="28"/>
    </w:rPr>
  </w:style>
  <w:style w:type="paragraph" w:styleId="Style16">
    <w:name w:val="Основной текст"/>
    <w:basedOn w:val="Normal"/>
    <w:pPr>
      <w:keepLines w:val="false"/>
      <w:suppressAutoHyphens w:val="true"/>
      <w:spacing w:lineRule="auto" w:line="288" w:before="0" w:after="140"/>
    </w:pPr>
    <w:rPr/>
  </w:style>
  <w:style w:type="paragraph" w:styleId="Style17">
    <w:name w:val="Список"/>
    <w:basedOn w:val="Style16"/>
    <w:pPr>
      <w:keepLines w:val="false"/>
      <w:suppressAutoHyphens w:val="true"/>
      <w:spacing w:lineRule="auto" w:line="240"/>
    </w:pPr>
    <w:rPr>
      <w:sz w:val="24"/>
      <w:szCs w:val="24"/>
    </w:rPr>
  </w:style>
  <w:style w:type="paragraph" w:styleId="Style18">
    <w:name w:val="Название"/>
    <w:basedOn w:val="Normal"/>
    <w:pPr>
      <w:keepLines w:val="false"/>
      <w:suppressLineNumbers/>
      <w:suppressAutoHyphens w:val="true"/>
      <w:spacing w:lineRule="auto" w:line="240"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keepLines w:val="false"/>
      <w:suppressLineNumbers/>
      <w:suppressAutoHyphens w:val="true"/>
      <w:spacing w:lineRule="auto" w:line="240"/>
    </w:pPr>
    <w:rPr>
      <w:sz w:val="24"/>
      <w:szCs w:val="24"/>
    </w:rPr>
  </w:style>
  <w:style w:type="paragraph" w:styleId="Style20">
    <w:name w:val="Блочная цитата"/>
    <w:basedOn w:val="Normal"/>
    <w:qFormat/>
    <w:pPr>
      <w:keepLines w:val="false"/>
      <w:suppressAutoHyphens w:val="true"/>
      <w:spacing w:lineRule="auto" w:line="240" w:before="0" w:after="283"/>
      <w:ind w:left="567" w:right="567" w:hanging="0"/>
    </w:pPr>
    <w:rPr/>
  </w:style>
  <w:style w:type="paragraph" w:styleId="Style21">
    <w:name w:val="Заглавие"/>
    <w:basedOn w:val="Style15"/>
    <w:pPr>
      <w:keepLines w:val="false"/>
      <w:suppressAutoHyphens w:val="true"/>
      <w:spacing w:lineRule="auto" w:line="240"/>
      <w:jc w:val="center"/>
      <w:textAlignment w:val="auto"/>
    </w:pPr>
    <w:rPr>
      <w:b/>
      <w:bCs/>
      <w:sz w:val="56"/>
      <w:szCs w:val="56"/>
    </w:rPr>
  </w:style>
  <w:style w:type="paragraph" w:styleId="Style22">
    <w:name w:val="Подзаголовок"/>
    <w:basedOn w:val="Style15"/>
    <w:pPr>
      <w:keepLines w:val="false"/>
      <w:suppressAutoHyphens w:val="true"/>
      <w:spacing w:lineRule="auto" w:line="240" w:before="60" w:after="120"/>
      <w:jc w:val="center"/>
      <w:textAlignment w:val="auto"/>
    </w:pPr>
    <w:rPr>
      <w:sz w:val="36"/>
      <w:szCs w:val="36"/>
    </w:rPr>
  </w:style>
  <w:style w:type="paragraph" w:styleId="ColumnBreakPara">
    <w:name w:val="ColumnBreakPara"/>
    <w:qFormat/>
    <w:pPr>
      <w:widowControl w:val="false"/>
      <w:suppressAutoHyphens w:val="tru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Version">
    <vt:lpwstr>LibreOffice/4.4.5.2$Windows_x86 LibreOffice_project/a22f674fd25a3b6f45bdebf25400ed2adff0ff99</vt:lpwstr>
  </property>
</Properties>
</file>